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D" w:rsidRPr="003D4071" w:rsidRDefault="0036144D" w:rsidP="0036144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lang w:val="uk-UA"/>
        </w:rPr>
      </w:pPr>
      <w:r w:rsidRPr="003D4071">
        <w:rPr>
          <w:rFonts w:ascii="Times New Roman" w:hAnsi="Times New Roman" w:cs="Times New Roman"/>
          <w:b/>
          <w:color w:val="212121"/>
          <w:sz w:val="32"/>
          <w:lang w:val="uk-UA"/>
        </w:rPr>
        <w:t xml:space="preserve">«Використання </w:t>
      </w:r>
      <w:r w:rsidR="007A58D6" w:rsidRPr="003D4071">
        <w:rPr>
          <w:rFonts w:ascii="Times New Roman" w:hAnsi="Times New Roman" w:cs="Times New Roman"/>
          <w:b/>
          <w:color w:val="212121"/>
          <w:sz w:val="32"/>
          <w:lang w:val="uk-UA"/>
        </w:rPr>
        <w:t xml:space="preserve"> інноваційних </w:t>
      </w:r>
      <w:r w:rsidRPr="003D4071">
        <w:rPr>
          <w:rFonts w:ascii="Times New Roman" w:hAnsi="Times New Roman" w:cs="Times New Roman"/>
          <w:b/>
          <w:color w:val="212121"/>
          <w:sz w:val="32"/>
          <w:lang w:val="uk-UA"/>
        </w:rPr>
        <w:t xml:space="preserve">методів та прийомів </w:t>
      </w:r>
      <w:proofErr w:type="spellStart"/>
      <w:r w:rsidRPr="003D4071">
        <w:rPr>
          <w:rFonts w:ascii="Times New Roman" w:hAnsi="Times New Roman" w:cs="Times New Roman"/>
          <w:b/>
          <w:color w:val="212121"/>
          <w:sz w:val="32"/>
          <w:lang w:val="uk-UA"/>
        </w:rPr>
        <w:t>корекційної</w:t>
      </w:r>
      <w:proofErr w:type="spellEnd"/>
      <w:r w:rsidRPr="003D4071">
        <w:rPr>
          <w:rFonts w:ascii="Times New Roman" w:hAnsi="Times New Roman" w:cs="Times New Roman"/>
          <w:b/>
          <w:color w:val="212121"/>
          <w:sz w:val="32"/>
          <w:lang w:val="uk-UA"/>
        </w:rPr>
        <w:t xml:space="preserve"> роботи з дітьми з особливими освітніми потребами»</w:t>
      </w:r>
    </w:p>
    <w:p w:rsidR="003D4071" w:rsidRPr="00462717" w:rsidRDefault="003D4071" w:rsidP="0036144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2"/>
        </w:rPr>
      </w:pPr>
    </w:p>
    <w:p w:rsidR="00462717" w:rsidRPr="003D4071" w:rsidRDefault="00462717" w:rsidP="003D4071">
      <w:pPr>
        <w:pStyle w:val="a3"/>
        <w:shd w:val="clear" w:color="auto" w:fill="FFFFFF"/>
        <w:spacing w:before="0" w:beforeAutospacing="0" w:after="0" w:afterAutospacing="0"/>
        <w:ind w:firstLine="315"/>
        <w:jc w:val="right"/>
        <w:rPr>
          <w:color w:val="000000" w:themeColor="text1"/>
          <w:szCs w:val="21"/>
          <w:lang w:val="uk-UA"/>
        </w:rPr>
      </w:pPr>
      <w:r w:rsidRPr="003D4071">
        <w:rPr>
          <w:color w:val="000000" w:themeColor="text1"/>
          <w:szCs w:val="21"/>
          <w:lang w:val="uk-UA"/>
        </w:rPr>
        <w:t xml:space="preserve">Матеріал підготувала вчитель-логопед </w:t>
      </w:r>
    </w:p>
    <w:p w:rsidR="003D4071" w:rsidRPr="003D4071" w:rsidRDefault="00462717" w:rsidP="003D4071">
      <w:pPr>
        <w:pStyle w:val="a3"/>
        <w:shd w:val="clear" w:color="auto" w:fill="FFFFFF"/>
        <w:spacing w:before="0" w:beforeAutospacing="0" w:after="0" w:afterAutospacing="0"/>
        <w:ind w:firstLine="315"/>
        <w:jc w:val="right"/>
        <w:rPr>
          <w:color w:val="000000" w:themeColor="text1"/>
          <w:szCs w:val="21"/>
          <w:lang w:val="uk-UA"/>
        </w:rPr>
      </w:pPr>
      <w:r w:rsidRPr="003D4071">
        <w:rPr>
          <w:color w:val="000000" w:themeColor="text1"/>
          <w:szCs w:val="21"/>
          <w:lang w:val="uk-UA"/>
        </w:rPr>
        <w:t>Гірської обласної спеціальної загальноосвітньої</w:t>
      </w:r>
    </w:p>
    <w:p w:rsidR="0036144D" w:rsidRDefault="00462717" w:rsidP="003D4071">
      <w:pPr>
        <w:pStyle w:val="a3"/>
        <w:shd w:val="clear" w:color="auto" w:fill="FFFFFF"/>
        <w:spacing w:before="0" w:beforeAutospacing="0" w:after="0" w:afterAutospacing="0"/>
        <w:ind w:firstLine="315"/>
        <w:jc w:val="right"/>
        <w:rPr>
          <w:color w:val="000000" w:themeColor="text1"/>
          <w:szCs w:val="21"/>
          <w:lang w:val="uk-UA"/>
        </w:rPr>
      </w:pPr>
      <w:r w:rsidRPr="003D4071">
        <w:rPr>
          <w:color w:val="000000" w:themeColor="text1"/>
          <w:szCs w:val="21"/>
          <w:lang w:val="uk-UA"/>
        </w:rPr>
        <w:t xml:space="preserve"> школи-інтернату </w:t>
      </w:r>
      <w:proofErr w:type="spellStart"/>
      <w:r w:rsidRPr="003D4071">
        <w:rPr>
          <w:color w:val="000000" w:themeColor="text1"/>
          <w:szCs w:val="21"/>
          <w:lang w:val="uk-UA"/>
        </w:rPr>
        <w:t>Бершанська</w:t>
      </w:r>
      <w:proofErr w:type="spellEnd"/>
      <w:r w:rsidRPr="003D4071">
        <w:rPr>
          <w:color w:val="000000" w:themeColor="text1"/>
          <w:szCs w:val="21"/>
          <w:lang w:val="uk-UA"/>
        </w:rPr>
        <w:t xml:space="preserve"> С. М.</w:t>
      </w:r>
    </w:p>
    <w:p w:rsidR="003D4071" w:rsidRPr="003D4071" w:rsidRDefault="003D4071" w:rsidP="003D4071">
      <w:pPr>
        <w:pStyle w:val="a3"/>
        <w:shd w:val="clear" w:color="auto" w:fill="FFFFFF"/>
        <w:spacing w:before="0" w:beforeAutospacing="0" w:after="0" w:afterAutospacing="0"/>
        <w:ind w:firstLine="315"/>
        <w:jc w:val="right"/>
        <w:rPr>
          <w:color w:val="000000" w:themeColor="text1"/>
          <w:szCs w:val="21"/>
          <w:lang w:val="uk-UA"/>
        </w:rPr>
      </w:pPr>
    </w:p>
    <w:p w:rsidR="00462717" w:rsidRPr="003D4071" w:rsidRDefault="00165E1A" w:rsidP="003D4071">
      <w:pPr>
        <w:pStyle w:val="a3"/>
        <w:shd w:val="clear" w:color="auto" w:fill="FFFFFF"/>
        <w:spacing w:before="0" w:beforeAutospacing="0" w:after="0" w:afterAutospacing="0"/>
        <w:ind w:firstLine="315"/>
        <w:jc w:val="right"/>
        <w:rPr>
          <w:b/>
          <w:i/>
          <w:lang w:val="uk-UA"/>
        </w:rPr>
      </w:pPr>
      <w:proofErr w:type="spellStart"/>
      <w:r w:rsidRPr="003D4071">
        <w:rPr>
          <w:b/>
          <w:i/>
        </w:rPr>
        <w:t>Витоки</w:t>
      </w:r>
      <w:proofErr w:type="spellEnd"/>
      <w:r w:rsidRPr="003D4071">
        <w:rPr>
          <w:b/>
          <w:i/>
        </w:rPr>
        <w:t xml:space="preserve"> </w:t>
      </w:r>
      <w:proofErr w:type="spellStart"/>
      <w:r w:rsidRPr="003D4071">
        <w:rPr>
          <w:b/>
          <w:i/>
        </w:rPr>
        <w:t>здібностей</w:t>
      </w:r>
      <w:proofErr w:type="spellEnd"/>
      <w:r w:rsidRPr="003D4071">
        <w:rPr>
          <w:b/>
          <w:i/>
        </w:rPr>
        <w:t xml:space="preserve"> та</w:t>
      </w:r>
      <w:r w:rsidR="00462717" w:rsidRPr="003D4071">
        <w:rPr>
          <w:b/>
          <w:i/>
          <w:lang w:val="uk-UA"/>
        </w:rPr>
        <w:t xml:space="preserve"> </w:t>
      </w:r>
      <w:proofErr w:type="spellStart"/>
      <w:r w:rsidRPr="003D4071">
        <w:rPr>
          <w:b/>
          <w:i/>
        </w:rPr>
        <w:t>обдарованість</w:t>
      </w:r>
      <w:proofErr w:type="spellEnd"/>
      <w:r w:rsidRPr="003D4071">
        <w:rPr>
          <w:b/>
          <w:i/>
        </w:rPr>
        <w:t xml:space="preserve"> </w:t>
      </w:r>
      <w:proofErr w:type="spellStart"/>
      <w:r w:rsidRPr="003D4071">
        <w:rPr>
          <w:b/>
          <w:i/>
        </w:rPr>
        <w:t>дітей</w:t>
      </w:r>
      <w:proofErr w:type="spellEnd"/>
      <w:r w:rsidRPr="003D4071">
        <w:rPr>
          <w:b/>
          <w:i/>
        </w:rPr>
        <w:t xml:space="preserve"> –</w:t>
      </w:r>
    </w:p>
    <w:p w:rsidR="00462717" w:rsidRPr="003D4071" w:rsidRDefault="00462717" w:rsidP="00462717">
      <w:pPr>
        <w:pStyle w:val="a3"/>
        <w:shd w:val="clear" w:color="auto" w:fill="FFFFFF"/>
        <w:spacing w:before="0" w:beforeAutospacing="0" w:after="0" w:afterAutospacing="0"/>
        <w:ind w:firstLine="315"/>
        <w:jc w:val="right"/>
        <w:rPr>
          <w:b/>
          <w:i/>
          <w:lang w:val="uk-UA"/>
        </w:rPr>
      </w:pPr>
      <w:r w:rsidRPr="003D4071">
        <w:rPr>
          <w:b/>
          <w:i/>
        </w:rPr>
        <w:t xml:space="preserve">на </w:t>
      </w:r>
      <w:proofErr w:type="spellStart"/>
      <w:r w:rsidRPr="003D4071">
        <w:rPr>
          <w:b/>
          <w:i/>
        </w:rPr>
        <w:t>кінчиках</w:t>
      </w:r>
      <w:proofErr w:type="spellEnd"/>
      <w:r w:rsidRPr="003D4071">
        <w:rPr>
          <w:b/>
          <w:i/>
        </w:rPr>
        <w:t xml:space="preserve"> </w:t>
      </w:r>
      <w:proofErr w:type="spellStart"/>
      <w:r w:rsidRPr="003D4071">
        <w:rPr>
          <w:b/>
          <w:i/>
        </w:rPr>
        <w:t>їхніх</w:t>
      </w:r>
      <w:proofErr w:type="spellEnd"/>
      <w:r w:rsidRPr="003D4071">
        <w:rPr>
          <w:b/>
          <w:i/>
        </w:rPr>
        <w:t xml:space="preserve"> </w:t>
      </w:r>
      <w:proofErr w:type="spellStart"/>
      <w:r w:rsidRPr="003D4071">
        <w:rPr>
          <w:b/>
          <w:i/>
        </w:rPr>
        <w:t>пальців</w:t>
      </w:r>
      <w:proofErr w:type="spellEnd"/>
      <w:r w:rsidRPr="003D4071">
        <w:rPr>
          <w:b/>
          <w:i/>
          <w:lang w:val="uk-UA"/>
        </w:rPr>
        <w:t>.</w:t>
      </w:r>
    </w:p>
    <w:p w:rsidR="00165E1A" w:rsidRPr="00462717" w:rsidRDefault="00165E1A" w:rsidP="00462717">
      <w:pPr>
        <w:pStyle w:val="a3"/>
        <w:shd w:val="clear" w:color="auto" w:fill="FFFFFF"/>
        <w:spacing w:before="0" w:beforeAutospacing="0" w:after="0" w:afterAutospacing="0"/>
        <w:ind w:firstLine="315"/>
        <w:jc w:val="right"/>
        <w:rPr>
          <w:rFonts w:ascii="Tahoma" w:hAnsi="Tahoma" w:cs="Tahoma"/>
          <w:i/>
          <w:color w:val="5E4A00"/>
          <w:sz w:val="21"/>
          <w:szCs w:val="21"/>
          <w:lang w:val="uk-UA"/>
        </w:rPr>
      </w:pPr>
      <w:r w:rsidRPr="003D4071">
        <w:rPr>
          <w:b/>
          <w:i/>
        </w:rPr>
        <w:t xml:space="preserve">Василь </w:t>
      </w:r>
      <w:proofErr w:type="spellStart"/>
      <w:r w:rsidRPr="003D4071">
        <w:rPr>
          <w:b/>
          <w:i/>
        </w:rPr>
        <w:t>Сухомлинський</w:t>
      </w:r>
      <w:proofErr w:type="spellEnd"/>
    </w:p>
    <w:p w:rsidR="003E24CD" w:rsidRPr="00186D93" w:rsidRDefault="00186D93" w:rsidP="00186D9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165E1A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важливість розвитку дрібної моторики у дітей з самого раннього віку </w:t>
      </w:r>
      <w:r w:rsidR="00074181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знає і пам'ятає</w:t>
      </w:r>
      <w:r w:rsidR="00165E1A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кожен</w:t>
      </w:r>
      <w:r w:rsidR="00074181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</w:t>
      </w:r>
      <w:r w:rsidR="00165E1A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Саме</w:t>
      </w:r>
      <w:r w:rsidR="00074181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дрібна моторика пальців рук</w:t>
      </w:r>
      <w:r w:rsidR="00165E1A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сприяє повноцінному розвитку мовного апарату дитини, тренує у нього спритність і вправність</w:t>
      </w:r>
      <w:r w:rsidR="00074181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  процесі оволодіння графічними навичками</w:t>
      </w:r>
      <w:r w:rsidR="00165E1A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174BA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багатьох випадках визначає  успішність формування мистецьких, музично-виконавчих, конструкційних і трудових умінь, </w:t>
      </w:r>
      <w:r w:rsidR="00074181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розвиває інтелектуальні процеси.</w:t>
      </w:r>
    </w:p>
    <w:p w:rsidR="007A58D6" w:rsidRDefault="00A174BA" w:rsidP="007A58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8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Існує безліч методів і прийомів для розвитку та корекції дрібної моторики пальців рук. </w:t>
      </w:r>
      <w:r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ж ми впевнені, що вправи стають максимально дієвими і  продуктивними лише у тому випадку, коли вони супроводжуються</w:t>
      </w:r>
      <w:r w:rsidR="009207BC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творчістю, </w:t>
      </w:r>
      <w:r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натхненням і кропіткою роботою педагога, новітнім і не стандартним баченням, яке тісно переплітається з витриманими часом </w:t>
      </w:r>
      <w:r w:rsidR="009207BC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традиційними </w:t>
      </w:r>
      <w:r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методиками</w:t>
      </w:r>
      <w:r w:rsidR="00CA4D2D" w:rsidRPr="00186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CA4D2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CA4D2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4D2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будуються</w:t>
      </w:r>
      <w:proofErr w:type="spellEnd"/>
      <w:r w:rsidR="00CA4D2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вікових та індивідуальних </w:t>
      </w:r>
      <w:r w:rsidR="00CA4D2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 і</w:t>
      </w:r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 наших  діточок </w:t>
      </w:r>
      <w:r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174BA" w:rsidRPr="007A58D6" w:rsidRDefault="00A174BA" w:rsidP="007A58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 дитячі очі палають цікавістю, захопленістю і </w:t>
      </w:r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шаленою жагою до знань! </w:t>
      </w:r>
      <w:r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заняття –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45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чарівна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Країну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Пізнайко</w:t>
      </w:r>
      <w:proofErr w:type="spellEnd"/>
      <w:r w:rsidR="009207BC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A4D2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із дітьми ми «подорожуємо» таким рідним українським селом, знайомимося зі свійськими тваринами (сенсорні коробки та робота з тематичними картками серій «На бабусиному подвір’ї», «Мої домашні улюбленці», «Сад та город»  тощо) ; відпочиваємо біля моря і розглядаємо його мешканців («Море», «Акваріум»</w:t>
      </w:r>
      <w:r w:rsidR="0036144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«гуляємо» лісом та «спостерігаємо» за неперевершеною красою  природи («У лісі», «Дикі тварини») ! Ми </w:t>
      </w:r>
      <w:proofErr w:type="spellStart"/>
      <w:r w:rsidR="0036144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фантазуємо</w:t>
      </w:r>
      <w:proofErr w:type="spellEnd"/>
      <w:r w:rsidR="0036144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144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мріємо</w:t>
      </w:r>
      <w:proofErr w:type="spellEnd"/>
      <w:r w:rsidR="0036144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144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захоплюємося</w:t>
      </w:r>
      <w:proofErr w:type="spellEnd"/>
      <w:r w:rsidR="0036144D" w:rsidRPr="007A58D6">
        <w:rPr>
          <w:rFonts w:ascii="Times New Roman" w:eastAsia="Times New Roman" w:hAnsi="Times New Roman" w:cs="Times New Roman"/>
          <w:sz w:val="24"/>
          <w:szCs w:val="24"/>
          <w:lang w:eastAsia="ru-RU"/>
        </w:rPr>
        <w:t>! Ми запам’ятовуємо, відтворюємо і вчимося!</w:t>
      </w:r>
    </w:p>
    <w:p w:rsidR="00005BF4" w:rsidRPr="00440868" w:rsidRDefault="00005BF4" w:rsidP="00005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>
        <w:t xml:space="preserve"> </w:t>
      </w:r>
      <w:r>
        <w:tab/>
      </w:r>
      <w:r w:rsidRPr="00440868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Сучасними вченими встановлено, що рівень розвитку психічних процесів і комунікативних здібностей знаходиться в прямій залежності від ступеня сформованості дрібної моторики рук. Дрібна моторика - це точні загальні і спеціальні рухи пальців рук. Вона тісно пов'язана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з розвитком довільної уваги, </w:t>
      </w:r>
      <w:r w:rsidRPr="00440868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рухової координації, наочно-д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ієвого мислення і розвитком мовлення</w:t>
      </w:r>
      <w:r w:rsidRPr="00440868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ab/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 обстеженні дітей виявляється наступна закономірність: якщо розвиток дрібної моторики відстає, то затримується і мовленнєвий розвиток, хоча загальна моторика при цьому може бути в нормі, тому розвиток дрібної моторики рук є стимулюючою для розвитку мови, психічних процесів, пізнавальної діяльності.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ab/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Використання різних м'ячів, намистин і кульок на заняттях дає позитивний результат, знімає психоемоцій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не напруження у дитини. Дитина вважає, що во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грає, а не займається. Недарма один з видатних німецьких педагогів-філософів 19 стол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іття Фрідріх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Фребель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відніс кульку  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велики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м дарам педагогіки і назвав її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«ідеальним засобом для вправ».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Для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ефективного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розвитку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комунікативних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здібностей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застос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овую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інноваційний</w:t>
      </w:r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метод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розвитку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використанням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кульок</w:t>
      </w:r>
      <w:proofErr w:type="spellEnd"/>
      <w:r w:rsidRPr="00265B56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</w:t>
      </w:r>
      <w:proofErr w:type="spellStart"/>
      <w:proofErr w:type="gramEnd"/>
      <w:r w:rsidRPr="00265B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rbeez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Це унікальна тактильна гімнасти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ка, яка надає тотальний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вплив на кору головного мозку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Використання цих кульок сприяє активізації діяльності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дітей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 з особливими освітніми потребами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Крім того, цей 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 xml:space="preserve">метод розвиває дрібну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моторику, активізує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міжпівкульну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взаємодію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, активізує розвиток мовлення дитини, дозволяє ефективно розвивати емоційно-вольову та пізнавальну сферу.</w:t>
      </w:r>
    </w:p>
    <w:p w:rsidR="00005BF4" w:rsidRPr="00C73CCD" w:rsidRDefault="00005BF4" w:rsidP="00005BF4">
      <w:pPr>
        <w:pStyle w:val="HTML"/>
        <w:shd w:val="clear" w:color="auto" w:fill="FFFFFF"/>
        <w:ind w:right="-143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Діти  з мовними недоліками мають низький р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івень розвитку загальної та дрібн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ої моторики, всі рухи виконуються не в повному обсязі, в прискореному або в уповільненому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темпі, к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оординація рухів груб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о порушена. Учні н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е вміють правильно тримати олівець і пензлик, застібати і розстібати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гудзики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, за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в'язувати і розв'язувати шнурки, м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ають низьки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й рівень формування фонематичн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их п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роцесів. Пасивний словник дітей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не відповідає віковій нормі,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діти не розуміють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різні форм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и словозміни і допускають безліч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помил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ок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при виконанні тестових завдань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, мають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низький рівень роз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витку граматичної будови мови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</w:t>
      </w:r>
    </w:p>
    <w:p w:rsidR="00005BF4" w:rsidRPr="006973A5" w:rsidRDefault="00005BF4" w:rsidP="00005BF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6973A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Ігри з чудо-кульками </w:t>
      </w:r>
      <w:r w:rsidRPr="006973A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О</w:t>
      </w:r>
      <w:proofErr w:type="spellStart"/>
      <w:r w:rsidRPr="006973A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rbeez</w:t>
      </w:r>
      <w:proofErr w:type="spellEnd"/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Гра «Кольорові будиночки»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Дидактична задача: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Вчити дітей викладати кульки в певні будиночки (секції) з огляду на їх колір; активізувати словник дітей; виховувати спостережливість, увагу, вміння чітко виконувати правила гри, розвивати орієнтування в просторі.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Ігрові правила: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Класти кульки можна тільки певного кольору в певний будиночок.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Ігрові дії: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Викладання кульок певного кольору в певний будиночок .</w:t>
      </w:r>
    </w:p>
    <w:p w:rsidR="00005BF4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005BF4" w:rsidRPr="00EC395C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Гра «Склади звукову схему»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Дидактична задача: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Навчання звуковому аналізу; вправу в умінні складати звукові схеми, умінні визначати звук.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Ігрові правила: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Визначення кількості звуків у слові, підбір відповідного осеред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ку. Заповнення відсіків 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відповідно до хара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ктеристики певного звуку (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голосни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й-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червоний, приголосний твердий і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мягкій-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синій і зелений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відповідно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005BF4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Ігрові дії: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Викладання кульок певного кольору в певний відсік осередку.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Гра «Дізнайся букву, цифру»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Дидактична задача: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Розвиток </w:t>
      </w:r>
      <w:proofErr w:type="spellStart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кінестетичного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сприйняття; визначення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заданої букви 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за допомогою тактильних відчуттів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005BF4" w:rsidRPr="00C73CCD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Ігрові правила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: На столі розкладають літери (цифри, однакові з тими, які лежать в басейні з</w:t>
      </w:r>
      <w:r w:rsidRPr="00EC39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О</w:t>
      </w:r>
      <w:proofErr w:type="spellStart"/>
      <w:r w:rsidRPr="00265B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rbeez</w:t>
      </w:r>
      <w:proofErr w:type="spellEnd"/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>. Педагог показує будь-яку букву і просить дитину дістати таку ж.</w:t>
      </w:r>
    </w:p>
    <w:p w:rsidR="00005BF4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C73CCD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Ігрові дії:</w:t>
      </w:r>
      <w:r w:rsidRPr="00C73CC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Відгадування на дотик літери серед інших.</w:t>
      </w:r>
    </w:p>
    <w:p w:rsidR="00005BF4" w:rsidRPr="001F2283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ab/>
        <w:t xml:space="preserve">І ще декілька </w:t>
      </w:r>
      <w:r w:rsidRPr="001F2283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ігор з кульками </w:t>
      </w:r>
      <w:r w:rsidRPr="001F228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О</w:t>
      </w:r>
      <w:proofErr w:type="spellStart"/>
      <w:r w:rsidRPr="001F228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rbeez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:</w:t>
      </w:r>
    </w:p>
    <w:p w:rsidR="00005BF4" w:rsidRPr="001F2283" w:rsidRDefault="00005BF4" w:rsidP="00005BF4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1F228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«Ловець кульок».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</w:t>
      </w:r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Дітям дуже подобається виловлювати 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гідрогелеві</w:t>
      </w:r>
      <w:proofErr w:type="spellEnd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кульки з води за допомогою ложечки або ситечком. </w:t>
      </w:r>
    </w:p>
    <w:p w:rsidR="00005BF4" w:rsidRPr="001F2283" w:rsidRDefault="00005BF4" w:rsidP="00005BF4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1F228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« Пункт призначення».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Перекладаємо 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Оrbeez</w:t>
      </w:r>
      <w:proofErr w:type="spellEnd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 з однієї миски в іншу за допомогою совочка, пластикового пінцета або ложечки.</w:t>
      </w:r>
    </w:p>
    <w:p w:rsidR="00005BF4" w:rsidRPr="001F2283" w:rsidRDefault="00005BF4" w:rsidP="00005BF4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1F2283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«Повна чаша».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Наповнюємо 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гідрогелевимі</w:t>
      </w:r>
      <w:proofErr w:type="spellEnd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кульками пляшечку з вузьким горлечком. Під час гр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и можна використовувати лійку. Дитина</w:t>
      </w:r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грає і розвиває дрібну моторику і спритність. </w:t>
      </w:r>
    </w:p>
    <w:p w:rsidR="00005BF4" w:rsidRPr="006973A5" w:rsidRDefault="00005BF4" w:rsidP="00005BF4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1F2283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Масаж кульками </w:t>
      </w:r>
      <w:r w:rsidRPr="001F228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О</w:t>
      </w:r>
      <w:proofErr w:type="spellStart"/>
      <w:r w:rsidRPr="001F228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rbeez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Можна занурювати ручки в кульки, перебирати 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гідрогель</w:t>
      </w:r>
      <w:proofErr w:type="spellEnd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, пересипати з ручки в ручку.</w:t>
      </w:r>
    </w:p>
    <w:p w:rsidR="00005BF4" w:rsidRPr="001F2283" w:rsidRDefault="00005BF4" w:rsidP="00005BF4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6973A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«Хованки».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Ховаємо маленькі іграшки, дрібні камінчики, 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гудзики</w:t>
      </w:r>
      <w:proofErr w:type="spellEnd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 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Оrbeez</w:t>
      </w:r>
      <w:proofErr w:type="spellEnd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 і знаходимо їх. Можна ускладнити завдання і запропонувати дитині знаходити іграшки з закритими очима і вгадувати, що ж трапилося цього разу в ручку.</w:t>
      </w:r>
    </w:p>
    <w:p w:rsidR="00005BF4" w:rsidRDefault="00005BF4" w:rsidP="00005BF4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Під час ігор можна вивчати рахунок, запропонувавши малюку провести експеримент скільки вміститься  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>Оrbeez</w:t>
      </w:r>
      <w:proofErr w:type="spellEnd"/>
      <w:r w:rsidRPr="001F22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 баночку. І перевірити вгадав дитина чи ні.</w:t>
      </w:r>
    </w:p>
    <w:p w:rsidR="00005BF4" w:rsidRPr="001F2283" w:rsidRDefault="00005BF4" w:rsidP="00005BF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ab/>
      </w:r>
      <w:r w:rsidRPr="001F22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Запропоновані ігри, вимагають тонких рухів пальців, підвищують працездатність головного мозку, дають дітям потужний поштовх до пізнавальної та творчої активності, розвивають мислення, увагу, пам'ять. </w:t>
      </w:r>
      <w:r w:rsidRPr="006973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6973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традиці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йне використання в іграх кульок</w:t>
      </w:r>
      <w:r w:rsidRPr="001F22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О</w:t>
      </w:r>
      <w:proofErr w:type="spellStart"/>
      <w:r w:rsidRPr="001F22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rbeez</w:t>
      </w:r>
      <w:proofErr w:type="spellEnd"/>
      <w:r w:rsidRPr="006973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F22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6973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стимулює розумову діяльність, сприяє гарному емоційному настрою, підвищує загальний </w:t>
      </w:r>
      <w:r w:rsidRPr="006973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lastRenderedPageBreak/>
        <w:t>тонус, зменшує психоемоційне напруження, координує рухи пальців рук, розширює словниковий запас.</w:t>
      </w:r>
    </w:p>
    <w:p w:rsidR="00462717" w:rsidRDefault="00462717" w:rsidP="007A58D6">
      <w:pPr>
        <w:spacing w:after="0"/>
        <w:rPr>
          <w:rFonts w:ascii="Arial" w:hAnsi="Arial" w:cs="Arial"/>
          <w:color w:val="C00000"/>
          <w:shd w:val="clear" w:color="auto" w:fill="FFFFFF"/>
          <w:lang w:val="uk-UA"/>
        </w:rPr>
      </w:pPr>
    </w:p>
    <w:p w:rsidR="00074181" w:rsidRPr="00074181" w:rsidRDefault="00462717">
      <w:pPr>
        <w:rPr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="00A174BA">
        <w:rPr>
          <w:rFonts w:ascii="Tahoma" w:hAnsi="Tahoma" w:cs="Tahoma"/>
          <w:color w:val="5E4A00"/>
          <w:sz w:val="21"/>
          <w:szCs w:val="21"/>
          <w:shd w:val="clear" w:color="auto" w:fill="FFFFFF"/>
          <w:lang w:val="uk-UA"/>
        </w:rPr>
        <w:t xml:space="preserve"> </w:t>
      </w:r>
    </w:p>
    <w:sectPr w:rsidR="00074181" w:rsidRPr="00074181" w:rsidSect="008F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10"/>
    <w:multiLevelType w:val="hybridMultilevel"/>
    <w:tmpl w:val="9A80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1A"/>
    <w:rsid w:val="00005BF4"/>
    <w:rsid w:val="00074181"/>
    <w:rsid w:val="00153A65"/>
    <w:rsid w:val="00165E1A"/>
    <w:rsid w:val="00186D93"/>
    <w:rsid w:val="0036144D"/>
    <w:rsid w:val="003D4071"/>
    <w:rsid w:val="00462717"/>
    <w:rsid w:val="00657AD3"/>
    <w:rsid w:val="0067246E"/>
    <w:rsid w:val="007A58D6"/>
    <w:rsid w:val="008F2A86"/>
    <w:rsid w:val="009207BC"/>
    <w:rsid w:val="00A174BA"/>
    <w:rsid w:val="00C72AF4"/>
    <w:rsid w:val="00CA4D2D"/>
    <w:rsid w:val="00D71278"/>
    <w:rsid w:val="00E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14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627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2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2018-01-11T18:20:00Z</dcterms:created>
  <dcterms:modified xsi:type="dcterms:W3CDTF">2018-01-18T13:10:00Z</dcterms:modified>
</cp:coreProperties>
</file>