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B04A56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B04A56">
        <w:rPr>
          <w:rFonts w:ascii="Times New Roman" w:hAnsi="Times New Roman" w:cs="Times New Roman"/>
          <w:sz w:val="36"/>
          <w:szCs w:val="36"/>
          <w:lang w:val="uk-UA"/>
        </w:rPr>
        <w:t xml:space="preserve">Тема : «Про щирості » Ю. </w:t>
      </w:r>
      <w:proofErr w:type="spellStart"/>
      <w:r w:rsidRPr="00B04A56">
        <w:rPr>
          <w:rFonts w:ascii="Times New Roman" w:hAnsi="Times New Roman" w:cs="Times New Roman"/>
          <w:sz w:val="36"/>
          <w:szCs w:val="36"/>
          <w:lang w:val="uk-UA"/>
        </w:rPr>
        <w:t>Федькович</w:t>
      </w:r>
      <w:proofErr w:type="spellEnd"/>
      <w:r w:rsidRPr="00B04A56">
        <w:rPr>
          <w:rFonts w:ascii="Times New Roman" w:hAnsi="Times New Roman" w:cs="Times New Roman"/>
          <w:sz w:val="36"/>
          <w:szCs w:val="36"/>
          <w:lang w:val="uk-UA"/>
        </w:rPr>
        <w:t xml:space="preserve"> .</w:t>
      </w:r>
    </w:p>
    <w:p w:rsidR="00B04A56" w:rsidRDefault="00B04A56">
      <w:pPr>
        <w:rPr>
          <w:rFonts w:ascii="Bahnschrift SemiBold SemiConden" w:hAnsi="Bahnschrift SemiBold SemiConden" w:cs="Arial"/>
          <w:color w:val="0070C0"/>
          <w:sz w:val="36"/>
          <w:szCs w:val="36"/>
          <w:lang w:val="uk-UA"/>
        </w:rPr>
      </w:pPr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Один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господар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прийшов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з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міста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,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дає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своєму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синові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медівник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gram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та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й</w:t>
      </w:r>
      <w:proofErr w:type="spellEnd"/>
      <w:proofErr w:type="gram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каже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:</w:t>
      </w:r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br/>
        <w:t xml:space="preserve">—  </w:t>
      </w:r>
      <w:proofErr w:type="gram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На</w:t>
      </w:r>
      <w:proofErr w:type="gram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, Васильку! Та </w:t>
      </w:r>
      <w:proofErr w:type="spellStart"/>
      <w:proofErr w:type="gram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поділися</w:t>
      </w:r>
      <w:proofErr w:type="spellEnd"/>
      <w:proofErr w:type="gram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з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   Петриком по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щирості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!</w:t>
      </w:r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br/>
        <w:t xml:space="preserve">—  А то як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діляться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по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щирості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? — </w:t>
      </w:r>
      <w:proofErr w:type="spellStart"/>
      <w:proofErr w:type="gram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пита</w:t>
      </w:r>
      <w:proofErr w:type="gram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є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Василько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.</w:t>
      </w:r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br/>
        <w:t xml:space="preserve">— 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Отак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,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синку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, —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каже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отець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.— Як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переломиш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 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медівник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,  то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даси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більшу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   половину  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Петрикові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,   а 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собі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лиши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меншу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. Се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називається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: по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щирості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.</w:t>
      </w:r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br/>
        <w:t xml:space="preserve">— То </w:t>
      </w:r>
      <w:proofErr w:type="gram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дайте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Петрикові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медівник</w:t>
      </w:r>
      <w:proofErr w:type="spellEnd"/>
      <w:proofErr w:type="gram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,  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най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він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ділить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по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щирості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! —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каже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 xml:space="preserve"> </w:t>
      </w:r>
      <w:proofErr w:type="spellStart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Василько</w:t>
      </w:r>
      <w:proofErr w:type="spellEnd"/>
      <w:r w:rsidRPr="00B04A56">
        <w:rPr>
          <w:rFonts w:ascii="Bahnschrift SemiBold SemiConden" w:hAnsi="Bahnschrift SemiBold SemiConden" w:cs="Arial"/>
          <w:color w:val="0070C0"/>
          <w:sz w:val="36"/>
          <w:szCs w:val="36"/>
        </w:rPr>
        <w:t>.</w:t>
      </w: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  <w:r>
        <w:rPr>
          <w:rFonts w:ascii="Bahnschrift SemiBold SemiConden" w:hAnsi="Bahnschrift SemiBold SemiConden" w:cs="Times New Roman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93980</wp:posOffset>
            </wp:positionV>
            <wp:extent cx="5191125" cy="4219575"/>
            <wp:effectExtent l="19050" t="0" r="9525" b="0"/>
            <wp:wrapSquare wrapText="bothSides"/>
            <wp:docPr id="1" name="Рисунок 1" descr="жарти, гуморески, смішинки. жарт юрія федьковича по щир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арти, гуморески, смішинки. жарт юрія федьковича по щирост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</w:p>
    <w:p w:rsidR="00B04A56" w:rsidRDefault="00B04A56">
      <w:pPr>
        <w:rPr>
          <w:rFonts w:ascii="Bahnschrift SemiBold SemiConden" w:hAnsi="Bahnschrift SemiBold SemiConden" w:cs="Times New Roman"/>
          <w:color w:val="0070C0"/>
          <w:sz w:val="36"/>
          <w:szCs w:val="36"/>
          <w:lang w:val="uk-UA"/>
        </w:rPr>
      </w:pPr>
    </w:p>
    <w:p w:rsidR="00B04A56" w:rsidRDefault="00B04A5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1.Що господар дав своєму синові?</w:t>
      </w:r>
    </w:p>
    <w:p w:rsidR="00B04A56" w:rsidRDefault="0034242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2.Як звали сина господаря?</w:t>
      </w:r>
    </w:p>
    <w:p w:rsidR="00342423" w:rsidRDefault="0034242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3.Як звали друга хлопчика?</w:t>
      </w:r>
    </w:p>
    <w:sectPr w:rsidR="00342423" w:rsidSect="0050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56"/>
    <w:rsid w:val="00342423"/>
    <w:rsid w:val="00501F89"/>
    <w:rsid w:val="00876EA7"/>
    <w:rsid w:val="00A330D5"/>
    <w:rsid w:val="00B0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D4BF-4FF1-46B6-9099-849A7849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2020-04-02T19:31:00Z</dcterms:created>
  <dcterms:modified xsi:type="dcterms:W3CDTF">2020-04-02T19:43:00Z</dcterms:modified>
</cp:coreProperties>
</file>