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Times New Roman" w:hAnsi="Times New Roman" w:eastAsia="serif" w:cs="Times New Roman"/>
          <w:b w:val="0"/>
          <w:sz w:val="45"/>
          <w:szCs w:val="45"/>
          <w:shd w:val="clear" w:color="auto" w:fill="auto"/>
        </w:rPr>
      </w:pPr>
      <w:bookmarkStart w:id="0" w:name="_GoBack"/>
      <w:r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45"/>
          <w:szCs w:val="45"/>
          <w:bdr w:val="none" w:color="auto" w:sz="0" w:space="0"/>
          <w:shd w:val="clear" w:color="auto" w:fill="auto"/>
        </w:rPr>
        <w:t>9 веселих ігор, які дозволять вам виховати емоційно сильних дітей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Дітям набагато складніше справлятися з емоціями, що нахлинули, ніж дорослим. Саме тому вони стають вередливими і влаштовують істерики на рівному місці. Щоб цього уникнути, треба допомогти дитині позбавитися від надлишку емоцій.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Замість того, щоб напихати дітей пігулками або ставити в кут за неслухняність, краще запропонуйте їм декілька цікавих ігор, які допоможуть їм заспокоїтися. Ось вони: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39"/>
          <w:szCs w:val="39"/>
          <w:bdr w:val="none" w:color="auto" w:sz="0" w:space="0"/>
          <w:shd w:val="clear" w:color="auto" w:fill="auto"/>
        </w:rPr>
      </w:pPr>
      <w:r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39"/>
          <w:szCs w:val="39"/>
          <w:bdr w:val="none" w:color="auto" w:sz="0" w:space="0"/>
          <w:shd w:val="clear" w:color="auto" w:fill="auto"/>
        </w:rPr>
        <w:t>Ні звуку!</w:t>
      </w:r>
    </w:p>
    <w:p>
      <w:pPr>
        <w:numPr>
          <w:numId w:val="0"/>
        </w:numPr>
        <w:jc w:val="center"/>
        <w:rPr>
          <w:rFonts w:hint="default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kern w:val="0"/>
          <w:sz w:val="25"/>
          <w:szCs w:val="25"/>
          <w:shd w:val="clear" w:color="auto" w:fill="auto"/>
          <w:lang w:val="en-US" w:eastAsia="zh-CN" w:bidi="ar"/>
        </w:rPr>
        <w:drawing>
          <wp:inline distT="0" distB="0" distL="114300" distR="114300">
            <wp:extent cx="2877820" cy="2148205"/>
            <wp:effectExtent l="0" t="0" r="17780" b="4445"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Передавайте один одному дзвоник так, щоб він не задзвонив. Покажіть дитині, як це треба робити – дуже дбайливо і тихо. Якщо вона захоче, нехай задзвонить в дзвоник і уважно послухає, як той звучить.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Якщо дітей багато, сядьте в тісний круг. Спочатку передавайте дзвоник сусідові, а потім тому, хто сидить далі від вас. Добре, якщо для цього треба буде встати і підійти до когось. Головна умова – не порушувати тишу.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0" w:firstLineChars="0"/>
        <w:jc w:val="both"/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39"/>
          <w:szCs w:val="39"/>
          <w:bdr w:val="none" w:color="auto" w:sz="0" w:space="0"/>
          <w:shd w:val="clear" w:color="auto" w:fill="auto"/>
        </w:rPr>
      </w:pPr>
      <w:r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39"/>
          <w:szCs w:val="39"/>
          <w:bdr w:val="none" w:color="auto" w:sz="0" w:space="0"/>
          <w:shd w:val="clear" w:color="auto" w:fill="auto"/>
        </w:rPr>
        <w:t>Змотай клубочок.</w:t>
      </w:r>
    </w:p>
    <w:p>
      <w:pPr>
        <w:jc w:val="center"/>
        <w:rPr>
          <w:rFonts w:hint="default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kern w:val="0"/>
          <w:sz w:val="25"/>
          <w:szCs w:val="25"/>
          <w:shd w:val="clear" w:color="auto" w:fill="auto"/>
          <w:lang w:val="en-US" w:eastAsia="zh-CN" w:bidi="ar"/>
        </w:rPr>
        <w:drawing>
          <wp:inline distT="0" distB="0" distL="114300" distR="114300">
            <wp:extent cx="2757170" cy="2375535"/>
            <wp:effectExtent l="0" t="0" r="5080" b="5715"/>
            <wp:docPr id="3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37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0" w:firstLineChars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Запропонуйте дитині змотати в клубочок яскраву пряжу. Розмір клубка з кожним разом може ставати все більшим і більшим.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Не забудьте повідомити їй, що цей клубочок чарівний – забирає смуток, печаль, злість і образу, як тільки починаєш його змотувати, то відразу ж і заспокоюєшся.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erif" w:cs="Times New Roman"/>
          <w:b w:val="0"/>
          <w:color w:val="2A2A2A"/>
          <w:sz w:val="39"/>
          <w:szCs w:val="39"/>
          <w:shd w:val="clear" w:color="auto" w:fill="auto"/>
        </w:rPr>
      </w:pPr>
      <w:r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39"/>
          <w:szCs w:val="39"/>
          <w:bdr w:val="none" w:color="auto" w:sz="0" w:space="0"/>
          <w:shd w:val="clear" w:color="auto" w:fill="auto"/>
        </w:rPr>
        <w:t>3. Я – повітряна куля.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Разом з дитиною надуйте декілька повітряних куль, потім з кожної повільно випустіть повітря. Уважно стежте за тим, як з кулі виходить потік повітря.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Потім попросіть дитину стати повітряною кулею: нехай вона набере через ніс в легені якомога більше повітря, а потім випустить його – повільно і плавно.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Нехай дитина розповість вам про ситуації, в яких вона почуває себе повітряною кулею, – коли її переповнюють емоції, коли просто розпирає від злості, образи або ненависті.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Запропонуйте їй в таких ситуаціях використати вправу “Я – повітряна куля”. Потім знову повторіть з нею цю дихальну практику.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shd w:val="clear" w:color="auto" w:fill="auto"/>
        </w:rPr>
      </w:pPr>
      <w:r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39"/>
          <w:szCs w:val="39"/>
          <w:bdr w:val="none" w:color="auto" w:sz="0" w:space="0"/>
          <w:shd w:val="clear" w:color="auto" w:fill="auto"/>
        </w:rPr>
        <w:t>4. Заспокой мишку.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kern w:val="0"/>
          <w:sz w:val="25"/>
          <w:szCs w:val="25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kern w:val="0"/>
          <w:sz w:val="25"/>
          <w:szCs w:val="25"/>
          <w:shd w:val="clear" w:color="auto" w:fill="auto"/>
          <w:lang w:val="en-US" w:eastAsia="zh-CN" w:bidi="ar"/>
        </w:rPr>
        <w:drawing>
          <wp:inline distT="0" distB="0" distL="114300" distR="114300">
            <wp:extent cx="2642235" cy="1982470"/>
            <wp:effectExtent l="0" t="0" r="5715" b="17780"/>
            <wp:docPr id="2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Дайте дитині в долоньки пухнасту, м’яку, тендітну іграшку у формі мишки (чи іншого звірятка). Потім повідомте їй: “Ось потрапила до тебе в руки маленька мишка, вона така ніжна і беззахисна. Вона так боїться шуліки! Потримай її, поговори з нею, заспокой її”.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Нехай дитина потримає в руках іграшку, погладить її, поговорить з нею, скаже їй добрі слова, заспокоїть. В процесі гри вона і сама заспокоїться.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shd w:val="clear" w:color="auto" w:fill="auto"/>
        </w:rPr>
      </w:pPr>
      <w:r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39"/>
          <w:szCs w:val="39"/>
          <w:bdr w:val="none" w:color="auto" w:sz="0" w:space="0"/>
          <w:shd w:val="clear" w:color="auto" w:fill="auto"/>
        </w:rPr>
        <w:t>5. Спокійна вода.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kern w:val="0"/>
          <w:sz w:val="25"/>
          <w:szCs w:val="25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kern w:val="0"/>
          <w:sz w:val="25"/>
          <w:szCs w:val="25"/>
          <w:shd w:val="clear" w:color="auto" w:fill="auto"/>
          <w:lang w:val="en-US" w:eastAsia="zh-CN" w:bidi="ar"/>
        </w:rPr>
        <w:drawing>
          <wp:inline distT="0" distB="0" distL="114300" distR="114300">
            <wp:extent cx="2482215" cy="2117090"/>
            <wp:effectExtent l="0" t="0" r="13335" b="16510"/>
            <wp:docPr id="5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Поставте музику, що розслабляє. Ляжте разом з дитиною на підлогу. Нехай займе зручну для себе позу. Поставте умову: якщо хтось рухнеться, йому перепаде… Далі придумайте самі.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Інший варіант: можете не ставити ніяких умов, а просто запросити дитину спокійно полежати і послухати музику.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erif" w:cs="Times New Roman"/>
          <w:b w:val="0"/>
          <w:color w:val="2A2A2A"/>
          <w:sz w:val="39"/>
          <w:szCs w:val="39"/>
          <w:shd w:val="clear" w:color="auto" w:fill="auto"/>
        </w:rPr>
      </w:pPr>
      <w:r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39"/>
          <w:szCs w:val="39"/>
          <w:bdr w:val="none" w:color="auto" w:sz="0" w:space="0"/>
          <w:shd w:val="clear" w:color="auto" w:fill="auto"/>
        </w:rPr>
        <w:t>6. Не дай листочку впасти.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Ця проста, але дуже весела гра полягає в тому, щоб не дати клаптику паперу впасти на підлогу. При цьому не можна використовувати руки й інші предмети. Дозволяється тільки дути на невеликий клаптик так, щоб він постійно залишався у повітрі.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erif" w:cs="Times New Roman"/>
          <w:b w:val="0"/>
          <w:color w:val="2A2A2A"/>
          <w:sz w:val="39"/>
          <w:szCs w:val="39"/>
          <w:shd w:val="clear" w:color="auto" w:fill="auto"/>
        </w:rPr>
      </w:pPr>
      <w:r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39"/>
          <w:szCs w:val="39"/>
          <w:bdr w:val="none" w:color="auto" w:sz="0" w:space="0"/>
          <w:shd w:val="clear" w:color="auto" w:fill="auto"/>
        </w:rPr>
        <w:t>7. Як росте дерево.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Поставте музику, що розслабляє, приглушіть світло в кімнаті або засуньте штори. Запропонуйте дитині повторювати за вами. Уявіть, що ви паросток, який пробивається крізь землю, щоб стати деревом.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Опустіться на коліна, голова теж опущена, далі почніть “розпускатися” – витягати руки і повільно підніматися услід за ними. Рухи довільні та повільні. У кінці у вас повинно вийти високе дерево. Для цього витягуйтеся вгору, станьте навшпиньки.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Виконуйте цю вправу перед сном, коли вкладаєте дітей спати.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shd w:val="clear" w:color="auto" w:fill="auto"/>
        </w:rPr>
      </w:pPr>
      <w:r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39"/>
          <w:szCs w:val="39"/>
          <w:bdr w:val="none" w:color="auto" w:sz="0" w:space="0"/>
          <w:shd w:val="clear" w:color="auto" w:fill="auto"/>
        </w:rPr>
        <w:t>8. Юний археолог.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kern w:val="0"/>
          <w:sz w:val="25"/>
          <w:szCs w:val="25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kern w:val="0"/>
          <w:sz w:val="25"/>
          <w:szCs w:val="25"/>
          <w:shd w:val="clear" w:color="auto" w:fill="auto"/>
          <w:lang w:val="en-US" w:eastAsia="zh-CN" w:bidi="ar"/>
        </w:rPr>
        <w:drawing>
          <wp:inline distT="0" distB="0" distL="114300" distR="114300">
            <wp:extent cx="2702560" cy="1934845"/>
            <wp:effectExtent l="0" t="0" r="2540" b="8255"/>
            <wp:docPr id="1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Опустіть кисть руки в таз з кінетичним або звичайним піском (можна взяти будь-яку крупу) і засипте її. Дитині треба обережно “відкопати” руку – тобто проводити археологічні розкопки.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При цьому не можна доторкатися до кисті руки. Як тільки дитина торкнеться вашої долоні, вона тут же міняється з вами місцями.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erif" w:cs="Times New Roman"/>
          <w:b w:val="0"/>
          <w:color w:val="2A2A2A"/>
          <w:sz w:val="39"/>
          <w:szCs w:val="39"/>
          <w:shd w:val="clear" w:color="auto" w:fill="auto"/>
        </w:rPr>
      </w:pPr>
      <w:r>
        <w:rPr>
          <w:rFonts w:hint="default" w:ascii="Times New Roman" w:hAnsi="Times New Roman" w:eastAsia="serif" w:cs="Times New Roman"/>
          <w:b w:val="0"/>
          <w:i w:val="0"/>
          <w:caps w:val="0"/>
          <w:color w:val="2A2A2A"/>
          <w:spacing w:val="0"/>
          <w:sz w:val="39"/>
          <w:szCs w:val="39"/>
          <w:bdr w:val="none" w:color="auto" w:sz="0" w:space="0"/>
          <w:shd w:val="clear" w:color="auto" w:fill="auto"/>
        </w:rPr>
        <w:t>9. Лагідні дотики.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Підберіть 6-7 дрібних предметів різної фактури: шматочок хутра, пензлик, скляний флакон, намисто, вату і т. д. Усе це викладіть на стіл. Запропонуйте дитині оголити руку по лікоть, а потім поясніть, що по руці ходитиме “звірятко” і торкатися лагідними лапками.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Потрібно із закритими очима вгадати, яке “звірятко” торкалось до руки, тобто відгадати предмет. Дотики мають бути погладжувальними, приємними.</w:t>
      </w:r>
    </w:p>
    <w:p>
      <w:pPr>
        <w:rPr>
          <w:rFonts w:hint="default" w:ascii="Times New Roman" w:hAnsi="Times New Roman" w:cs="Times New Roman"/>
          <w:shd w:val="clear" w:color="auto" w:fill="auto"/>
        </w:rPr>
      </w:pPr>
    </w:p>
    <w:sectPr>
      <w:pgSz w:w="11906" w:h="16838"/>
      <w:pgMar w:top="1440" w:right="1800" w:bottom="998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740BC"/>
    <w:multiLevelType w:val="singleLevel"/>
    <w:tmpl w:val="F76740B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46F11"/>
    <w:rsid w:val="614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2020-05-09T09:44:00Z</dcterms:created>
  <dc:creator>виктория</dc:creator>
  <cp:lastModifiedBy>makoterskaya30</cp:lastModifiedBy>
  <dcterms:modified xsi:type="dcterms:W3CDTF">2020-05-09T09:54:06Z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